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52" w:rsidRDefault="00291F52" w:rsidP="0029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F52" w:rsidRDefault="00291F52" w:rsidP="002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держка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5B8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291F52" w:rsidRPr="00345B88" w:rsidRDefault="00291F52" w:rsidP="002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F52" w:rsidRPr="00345B88" w:rsidRDefault="00291F52" w:rsidP="002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45B88">
        <w:rPr>
          <w:rFonts w:ascii="Times New Roman" w:hAnsi="Times New Roman" w:cs="Times New Roman"/>
          <w:b/>
          <w:sz w:val="28"/>
          <w:szCs w:val="28"/>
        </w:rPr>
        <w:t>радостроительн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</w:p>
    <w:p w:rsidR="00291F52" w:rsidRDefault="00291F52" w:rsidP="0029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F52" w:rsidRPr="002E37DF" w:rsidRDefault="00291F52" w:rsidP="0029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3EBE">
        <w:rPr>
          <w:rFonts w:ascii="Times New Roman" w:hAnsi="Times New Roman" w:cs="Times New Roman"/>
          <w:i/>
          <w:sz w:val="28"/>
          <w:szCs w:val="28"/>
        </w:rPr>
        <w:t>часть 3 статьи 55.5</w:t>
      </w:r>
      <w:r w:rsidRPr="00053EB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</w:p>
    <w:p w:rsidR="00291F52" w:rsidRPr="00AD33E1" w:rsidRDefault="00291F52" w:rsidP="0029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291F52" w:rsidRPr="00AD33E1" w:rsidRDefault="00291F52" w:rsidP="0029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291F52" w:rsidRPr="00AD33E1" w:rsidRDefault="00291F52" w:rsidP="0029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291F52" w:rsidRPr="00AD33E1" w:rsidRDefault="00291F52" w:rsidP="0029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291F52" w:rsidRDefault="00291F52" w:rsidP="0029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утверждение результатов инженерных из</w:t>
      </w:r>
      <w:r>
        <w:rPr>
          <w:rFonts w:ascii="Times New Roman" w:hAnsi="Times New Roman" w:cs="Times New Roman"/>
          <w:sz w:val="28"/>
          <w:szCs w:val="28"/>
        </w:rPr>
        <w:t>ысканий, проектной документации;</w:t>
      </w:r>
    </w:p>
    <w:p w:rsidR="00291F52" w:rsidRPr="005A38E5" w:rsidRDefault="00291F52" w:rsidP="00291F52">
      <w:pPr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A38E5">
        <w:rPr>
          <w:rFonts w:ascii="Times New Roman" w:hAnsi="Times New Roman" w:cs="Times New Roman"/>
          <w:sz w:val="28"/>
          <w:szCs w:val="28"/>
        </w:rPr>
        <w:t>5) утверждение подтверждения соответствия вносимых в проектную документацию изменений требованиям, указанным в части 3.8 статьи 49 Градостроительного Кодекса*</w:t>
      </w:r>
      <w:r w:rsidRPr="005A38E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291F52" w:rsidRPr="005A38E5" w:rsidRDefault="00291F52" w:rsidP="00291F52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5">
        <w:rPr>
          <w:rFonts w:ascii="Times New Roman" w:hAnsi="Times New Roman" w:cs="Times New Roman"/>
          <w:sz w:val="28"/>
          <w:szCs w:val="28"/>
        </w:rPr>
        <w:t>*</w:t>
      </w:r>
      <w:r w:rsidRPr="005A38E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5A38E5">
        <w:rPr>
          <w:rFonts w:ascii="Times New Roman" w:hAnsi="Times New Roman" w:cs="Times New Roman"/>
          <w:sz w:val="28"/>
          <w:szCs w:val="28"/>
        </w:rPr>
        <w:t xml:space="preserve">данная обязанность исполняется специалистом по организации архитектурно-строительного проектирования в должности главного инженера проекта (пункт 5 включается только в должностную инструкцию </w:t>
      </w:r>
      <w:proofErr w:type="spellStart"/>
      <w:r w:rsidRPr="005A38E5">
        <w:rPr>
          <w:rFonts w:ascii="Times New Roman" w:hAnsi="Times New Roman" w:cs="Times New Roman"/>
          <w:sz w:val="28"/>
          <w:szCs w:val="28"/>
        </w:rPr>
        <w:t>ГИПа</w:t>
      </w:r>
      <w:proofErr w:type="spellEnd"/>
      <w:r w:rsidRPr="005A38E5">
        <w:rPr>
          <w:rFonts w:ascii="Times New Roman" w:hAnsi="Times New Roman" w:cs="Times New Roman"/>
          <w:sz w:val="28"/>
          <w:szCs w:val="28"/>
        </w:rPr>
        <w:t>).</w:t>
      </w:r>
    </w:p>
    <w:p w:rsidR="00291F52" w:rsidRPr="00AD33E1" w:rsidRDefault="00291F52" w:rsidP="00291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E1" w:rsidRDefault="008B16E1"/>
    <w:sectPr w:rsidR="008B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52"/>
    <w:rsid w:val="00291F52"/>
    <w:rsid w:val="008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Вдовина</dc:creator>
  <cp:keywords/>
  <dc:description/>
  <cp:lastModifiedBy/>
  <cp:revision>1</cp:revision>
  <dcterms:created xsi:type="dcterms:W3CDTF">2019-08-07T13:17:00Z</dcterms:created>
</cp:coreProperties>
</file>