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AC" w:rsidRDefault="001203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03AC" w:rsidRDefault="001203AC">
      <w:pPr>
        <w:pStyle w:val="ConsPlusNormal"/>
        <w:jc w:val="both"/>
        <w:outlineLvl w:val="0"/>
      </w:pPr>
    </w:p>
    <w:p w:rsidR="001203AC" w:rsidRDefault="001203AC">
      <w:pPr>
        <w:pStyle w:val="ConsPlusTitle"/>
        <w:jc w:val="center"/>
      </w:pPr>
      <w:r>
        <w:t>МИНИСТЕРСТВО СТРОИТЕЛЬСТВА И ЖИЛИЩНО-КОММУНАЛЬНОГО</w:t>
      </w:r>
    </w:p>
    <w:p w:rsidR="001203AC" w:rsidRDefault="001203AC">
      <w:pPr>
        <w:pStyle w:val="ConsPlusTitle"/>
        <w:jc w:val="center"/>
      </w:pPr>
      <w:r>
        <w:t>ХОЗЯЙСТВА РОССИЙСКОЙ ФЕДЕРАЦИИ</w:t>
      </w:r>
    </w:p>
    <w:p w:rsidR="001203AC" w:rsidRDefault="001203AC">
      <w:pPr>
        <w:pStyle w:val="ConsPlusTitle"/>
        <w:jc w:val="center"/>
      </w:pPr>
    </w:p>
    <w:p w:rsidR="001203AC" w:rsidRDefault="001203AC">
      <w:pPr>
        <w:pStyle w:val="ConsPlusTitle"/>
        <w:jc w:val="center"/>
      </w:pPr>
      <w:r>
        <w:t>ПИСЬМО</w:t>
      </w:r>
    </w:p>
    <w:p w:rsidR="001203AC" w:rsidRDefault="001203AC">
      <w:pPr>
        <w:pStyle w:val="ConsPlusTitle"/>
        <w:jc w:val="center"/>
      </w:pPr>
      <w:r>
        <w:t>от 18 марта 2022 г. N 11066-ТБ/02</w:t>
      </w:r>
    </w:p>
    <w:p w:rsidR="001203AC" w:rsidRDefault="001203AC">
      <w:pPr>
        <w:pStyle w:val="ConsPlusNormal"/>
        <w:jc w:val="both"/>
      </w:pPr>
    </w:p>
    <w:p w:rsidR="001203AC" w:rsidRDefault="001203AC">
      <w:pPr>
        <w:pStyle w:val="ConsPlusNormal"/>
        <w:ind w:firstLine="540"/>
        <w:jc w:val="both"/>
      </w:pPr>
      <w:r>
        <w:t>Правовой департамент Министерства строительства и жилищно-коммунального хозяйства Российской Федерации рассмотрел обращение и по поставленному в нем вопросу сообщает следующее.</w:t>
      </w:r>
    </w:p>
    <w:p w:rsidR="001203AC" w:rsidRDefault="001203AC">
      <w:pPr>
        <w:pStyle w:val="ConsPlusNormal"/>
        <w:spacing w:before="220"/>
        <w:ind w:firstLine="540"/>
        <w:jc w:val="both"/>
      </w:pPr>
      <w:r>
        <w:t xml:space="preserve">Федеральными законами от 26 декабря 2008 г. </w:t>
      </w:r>
      <w:hyperlink r:id="rId5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от 31 июля 2020 г. </w:t>
      </w:r>
      <w:hyperlink r:id="rId6" w:history="1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 регулируются отношения в области организации и осуществления государственного контроля (надзора), муниципального контроля, под которым понимается деятельность уполномоченных органов власти (федеральных органов исполнительной власти, органов исполнительной власти субъектов Российской Федерации и органов местного самоуправления), направленная на предупреждение, выявление и пресечение нарушений обязательных требований, осуществляемая в пределах полномочий указанных органов.</w:t>
      </w:r>
    </w:p>
    <w:p w:rsidR="001203AC" w:rsidRDefault="001203AC">
      <w:pPr>
        <w:pStyle w:val="ConsPlusNormal"/>
        <w:spacing w:before="220"/>
        <w:ind w:firstLine="540"/>
        <w:jc w:val="both"/>
      </w:pPr>
      <w:r>
        <w:t>При этом 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</w:t>
      </w:r>
      <w:hyperlink r:id="rId7" w:history="1">
        <w:r>
          <w:rPr>
            <w:color w:val="0000FF"/>
          </w:rPr>
          <w:t>часть 1 статьи 1</w:t>
        </w:r>
      </w:hyperlink>
      <w:r>
        <w:t xml:space="preserve"> Федерального закона от 31 июля 2020 г. N 247-ФЗ "Об обязательных требованиях в Российской Федерации").</w:t>
      </w:r>
    </w:p>
    <w:p w:rsidR="001203AC" w:rsidRDefault="001203AC">
      <w:pPr>
        <w:pStyle w:val="ConsPlusNormal"/>
        <w:spacing w:before="220"/>
        <w:ind w:firstLine="540"/>
        <w:jc w:val="both"/>
      </w:pPr>
      <w:r>
        <w:t xml:space="preserve">Кроме того, следует учитывать, что согласно </w:t>
      </w:r>
      <w:hyperlink r:id="rId8" w:history="1">
        <w:r>
          <w:rPr>
            <w:color w:val="0000FF"/>
          </w:rPr>
          <w:t>пункту 17 статьи 1</w:t>
        </w:r>
      </w:hyperlink>
      <w:r>
        <w:t xml:space="preserve"> Градостроительного кодекса Российской Федерации (далее - Кодекс) саморегулируемые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- это некоммерческие организации и вышеуказанными органами не являются.</w:t>
      </w:r>
    </w:p>
    <w:p w:rsidR="001203AC" w:rsidRDefault="001203AC">
      <w:pPr>
        <w:pStyle w:val="ConsPlusNormal"/>
        <w:spacing w:before="220"/>
        <w:ind w:firstLine="540"/>
        <w:jc w:val="both"/>
      </w:pPr>
      <w:r>
        <w:t xml:space="preserve">В этой связи положения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на контроль саморегулируемой организацией за деятельностью своих членов, осуществляемый в соответствии со </w:t>
      </w:r>
      <w:hyperlink r:id="rId10" w:history="1">
        <w:r>
          <w:rPr>
            <w:color w:val="0000FF"/>
          </w:rPr>
          <w:t>статьей 55.13</w:t>
        </w:r>
      </w:hyperlink>
      <w:r>
        <w:t xml:space="preserve"> Кодекса, не распространяются.</w:t>
      </w:r>
    </w:p>
    <w:p w:rsidR="001203AC" w:rsidRDefault="001203AC">
      <w:pPr>
        <w:pStyle w:val="ConsPlusNormal"/>
        <w:jc w:val="both"/>
      </w:pPr>
    </w:p>
    <w:p w:rsidR="001203AC" w:rsidRDefault="001203AC">
      <w:pPr>
        <w:pStyle w:val="ConsPlusNormal"/>
        <w:jc w:val="right"/>
      </w:pPr>
      <w:r>
        <w:t>Заместитель директора</w:t>
      </w:r>
    </w:p>
    <w:p w:rsidR="001203AC" w:rsidRDefault="001203AC">
      <w:pPr>
        <w:pStyle w:val="ConsPlusNormal"/>
        <w:jc w:val="right"/>
      </w:pPr>
      <w:r>
        <w:t>Правового департамента</w:t>
      </w:r>
    </w:p>
    <w:p w:rsidR="001203AC" w:rsidRDefault="001203AC">
      <w:pPr>
        <w:pStyle w:val="ConsPlusNormal"/>
        <w:jc w:val="right"/>
      </w:pPr>
      <w:r>
        <w:t>Т.Н.БАРМИНА</w:t>
      </w:r>
    </w:p>
    <w:p w:rsidR="001203AC" w:rsidRDefault="001203AC">
      <w:pPr>
        <w:pStyle w:val="ConsPlusNormal"/>
        <w:jc w:val="both"/>
      </w:pPr>
    </w:p>
    <w:p w:rsidR="001203AC" w:rsidRDefault="001203AC">
      <w:pPr>
        <w:pStyle w:val="ConsPlusNormal"/>
        <w:jc w:val="both"/>
      </w:pPr>
    </w:p>
    <w:p w:rsidR="001203AC" w:rsidRDefault="001203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7A4" w:rsidRDefault="006B57A4">
      <w:bookmarkStart w:id="0" w:name="_GoBack"/>
      <w:bookmarkEnd w:id="0"/>
    </w:p>
    <w:sectPr w:rsidR="006B57A4" w:rsidSect="00F4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AC"/>
    <w:rsid w:val="001203AC"/>
    <w:rsid w:val="006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6B1B-66E5-4B3F-BD21-2B00E3A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3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74CDA1478BF02441128ED962349FE157182200B5DD7403CE13F4E65AD98A1DD31AFE3AF66F74CA6EEA993579b1J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725FB09E2F834D8E7674CDA1478BF023491282D36D349FE157182200B5DD7403CE13F7E259DB8140890AFA73A3676ACF75F49E2B7919F7bBJ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25FB09E2F834D8E7674CDA1478BF024401F8FDB65349FE157182200B5DD7403CE13F7E259DB8048890AFA73A3676ACF75F49E2B7919F7bBJ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725FB09E2F834D8E7674CDA1478BF02349178BD863349FE157182200B5DD7403CE13F7E259D88049890AFA73A3676ACF75F49E2B7919F7bBJFM" TargetMode="External"/><Relationship Id="rId10" Type="http://schemas.openxmlformats.org/officeDocument/2006/relationships/hyperlink" Target="consultantplus://offline/ref=1A725FB09E2F834D8E7674CDA1478BF02441128ED962349FE157182200B5DD7403CE13F7EA5EDF8A1DD31AFE3AF66F74CA6EEA993579b1J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725FB09E2F834D8E7674CDA1478BF02349148CDA61349FE157182200B5DD7411CE4BFBE25CC5814C9C5CAB35bF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2022-05-05T12:09:00Z</dcterms:created>
  <dcterms:modified xsi:type="dcterms:W3CDTF">2022-05-05T12:09:00Z</dcterms:modified>
</cp:coreProperties>
</file>