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DA18D7" w:rsidRDefault="00DA18D7" w:rsidP="00DA18D7">
      <w:pPr>
        <w:spacing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 xml:space="preserve">Ассоциация </w:t>
      </w:r>
      <w:r w:rsidRPr="00DA18D7">
        <w:rPr>
          <w:rFonts w:ascii="Times New Roman" w:eastAsia="Times New Roman" w:hAnsi="Times New Roman" w:cs="Times New Roman"/>
          <w:b/>
          <w:bCs/>
          <w:color w:val="auto"/>
          <w:sz w:val="28"/>
          <w:szCs w:val="28"/>
          <w:lang w:eastAsia="ru-RU"/>
        </w:rPr>
        <w:t>инженеров изыскателей «Профессионалы рынка инженерных изысканий в области строительства»</w:t>
      </w:r>
    </w:p>
    <w:p w:rsidR="00DA18D7" w:rsidRDefault="00DA18D7" w:rsidP="00727C14">
      <w:pPr>
        <w:spacing w:line="240" w:lineRule="auto"/>
        <w:jc w:val="right"/>
        <w:rPr>
          <w:rFonts w:ascii="Times New Roman" w:eastAsia="Times New Roman" w:hAnsi="Times New Roman" w:cs="Times New Roman"/>
          <w:color w:val="auto"/>
          <w:sz w:val="24"/>
          <w:szCs w:val="24"/>
          <w:lang w:eastAsia="ru-RU"/>
        </w:rPr>
      </w:pPr>
    </w:p>
    <w:p w:rsidR="00DA18D7"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DA18D7" w:rsidRPr="00DA18D7" w:rsidRDefault="00DA18D7" w:rsidP="00DA18D7">
      <w:pPr>
        <w:spacing w:line="240" w:lineRule="auto"/>
        <w:jc w:val="right"/>
        <w:rPr>
          <w:rFonts w:ascii="Times New Roman" w:eastAsia="Times New Roman" w:hAnsi="Times New Roman" w:cs="Times New Roman"/>
          <w:color w:val="auto"/>
          <w:sz w:val="24"/>
          <w:szCs w:val="24"/>
          <w:lang w:eastAsia="ru-RU"/>
        </w:rPr>
      </w:pPr>
      <w:r w:rsidRPr="00DA18D7">
        <w:rPr>
          <w:rFonts w:ascii="Times New Roman" w:eastAsia="Times New Roman" w:hAnsi="Times New Roman" w:cs="Times New Roman"/>
          <w:color w:val="auto"/>
          <w:sz w:val="24"/>
          <w:szCs w:val="24"/>
          <w:lang w:eastAsia="ru-RU"/>
        </w:rPr>
        <w:t>Решение</w:t>
      </w:r>
      <w:r w:rsidR="00C835B2">
        <w:rPr>
          <w:rFonts w:ascii="Times New Roman" w:eastAsia="Times New Roman" w:hAnsi="Times New Roman" w:cs="Times New Roman"/>
          <w:color w:val="auto"/>
          <w:sz w:val="24"/>
          <w:szCs w:val="24"/>
          <w:lang w:eastAsia="ru-RU"/>
        </w:rPr>
        <w:t>м Внеочередного Общего собрания</w:t>
      </w:r>
      <w:bookmarkStart w:id="0" w:name="_GoBack"/>
      <w:bookmarkEnd w:id="0"/>
      <w:r w:rsidRPr="00DA18D7">
        <w:rPr>
          <w:rFonts w:ascii="Times New Roman" w:eastAsia="Times New Roman" w:hAnsi="Times New Roman" w:cs="Times New Roman"/>
          <w:color w:val="auto"/>
          <w:sz w:val="24"/>
          <w:szCs w:val="24"/>
          <w:lang w:eastAsia="ru-RU"/>
        </w:rPr>
        <w:t xml:space="preserve"> членов</w:t>
      </w:r>
    </w:p>
    <w:p w:rsidR="00DA18D7" w:rsidRPr="00DA18D7" w:rsidRDefault="00DA18D7" w:rsidP="00DA18D7">
      <w:pPr>
        <w:spacing w:line="240" w:lineRule="auto"/>
        <w:jc w:val="right"/>
        <w:rPr>
          <w:rFonts w:ascii="Times New Roman" w:eastAsia="Times New Roman" w:hAnsi="Times New Roman" w:cs="Times New Roman"/>
          <w:color w:val="auto"/>
          <w:sz w:val="24"/>
          <w:szCs w:val="24"/>
          <w:lang w:eastAsia="ru-RU"/>
        </w:rPr>
      </w:pPr>
      <w:r w:rsidRPr="00DA18D7">
        <w:rPr>
          <w:rFonts w:ascii="Times New Roman" w:eastAsia="Times New Roman" w:hAnsi="Times New Roman" w:cs="Times New Roman"/>
          <w:color w:val="auto"/>
          <w:sz w:val="24"/>
          <w:szCs w:val="24"/>
          <w:lang w:eastAsia="ru-RU"/>
        </w:rPr>
        <w:t>Ассоциации инженеров изыскателей</w:t>
      </w:r>
    </w:p>
    <w:p w:rsidR="00DA18D7" w:rsidRPr="00DA18D7" w:rsidRDefault="00DA18D7" w:rsidP="00DA18D7">
      <w:pPr>
        <w:spacing w:line="240" w:lineRule="auto"/>
        <w:jc w:val="right"/>
        <w:rPr>
          <w:rFonts w:ascii="Times New Roman" w:eastAsia="Times New Roman" w:hAnsi="Times New Roman" w:cs="Times New Roman"/>
          <w:color w:val="auto"/>
          <w:sz w:val="24"/>
          <w:szCs w:val="24"/>
          <w:lang w:eastAsia="ru-RU"/>
        </w:rPr>
      </w:pPr>
      <w:r w:rsidRPr="00DA18D7">
        <w:rPr>
          <w:rFonts w:ascii="Times New Roman" w:eastAsia="Times New Roman" w:hAnsi="Times New Roman" w:cs="Times New Roman"/>
          <w:color w:val="auto"/>
          <w:sz w:val="24"/>
          <w:szCs w:val="24"/>
          <w:lang w:eastAsia="ru-RU"/>
        </w:rPr>
        <w:t>«Профессионалы рынка инженерных изысканий в области строительства»</w:t>
      </w:r>
    </w:p>
    <w:p w:rsidR="00DA18D7" w:rsidRPr="00DA18D7" w:rsidRDefault="00DA18D7" w:rsidP="00DA18D7">
      <w:pPr>
        <w:spacing w:line="240" w:lineRule="auto"/>
        <w:jc w:val="right"/>
        <w:rPr>
          <w:rFonts w:ascii="Times New Roman" w:eastAsia="Times New Roman" w:hAnsi="Times New Roman" w:cs="Times New Roman"/>
          <w:color w:val="auto"/>
          <w:sz w:val="28"/>
          <w:szCs w:val="28"/>
          <w:lang w:eastAsia="ru-RU"/>
        </w:rPr>
      </w:pPr>
      <w:r w:rsidRPr="00DA18D7">
        <w:rPr>
          <w:rFonts w:ascii="Times New Roman" w:eastAsia="Times New Roman" w:hAnsi="Times New Roman" w:cs="Times New Roman"/>
          <w:color w:val="auto"/>
          <w:sz w:val="24"/>
          <w:szCs w:val="24"/>
          <w:lang w:eastAsia="ru-RU"/>
        </w:rPr>
        <w:t>Протокол № 05 от 22 июля 2019 года</w:t>
      </w:r>
    </w:p>
    <w:p w:rsidR="00012D02" w:rsidRDefault="00012D02" w:rsidP="00012D02">
      <w:pPr>
        <w:spacing w:line="240" w:lineRule="auto"/>
        <w:ind w:firstLine="2835"/>
        <w:rPr>
          <w:rFonts w:ascii="Times New Roman" w:hAnsi="Times New Roman" w:cs="Times New Roman"/>
          <w:sz w:val="28"/>
          <w:szCs w:val="28"/>
        </w:rPr>
      </w:pPr>
    </w:p>
    <w:p w:rsidR="00E46B71" w:rsidRPr="00792B89" w:rsidRDefault="00E46B71" w:rsidP="00012D02">
      <w:pPr>
        <w:spacing w:line="240" w:lineRule="auto"/>
        <w:ind w:firstLine="2835"/>
        <w:rPr>
          <w:rFonts w:ascii="Times New Roman" w:hAnsi="Times New Roman" w:cs="Times New Roman"/>
          <w:color w:val="FF0000"/>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A77355">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DA18D7">
        <w:rPr>
          <w:rFonts w:ascii="Times New Roman" w:hAnsi="Times New Roman"/>
          <w:sz w:val="32"/>
          <w:szCs w:val="32"/>
        </w:rPr>
        <w:t>Ассоциацией</w:t>
      </w:r>
      <w:r w:rsidR="00943EE5" w:rsidRPr="00943EE5">
        <w:rPr>
          <w:rFonts w:ascii="Times New Roman" w:hAnsi="Times New Roman"/>
          <w:sz w:val="32"/>
          <w:szCs w:val="32"/>
        </w:rPr>
        <w:t xml:space="preserve"> </w:t>
      </w:r>
      <w:r w:rsidR="00DA18D7">
        <w:rPr>
          <w:rFonts w:ascii="Times New Roman" w:hAnsi="Times New Roman"/>
          <w:sz w:val="32"/>
          <w:szCs w:val="32"/>
        </w:rPr>
        <w:t>инженеров изыскателей «Профессионалы рынка инженерных изысканий в области строительства»</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943EE5" w:rsidP="00012D02">
      <w:pPr>
        <w:jc w:val="center"/>
        <w:rPr>
          <w:rFonts w:ascii="Times New Roman" w:hAnsi="Times New Roman" w:cs="Times New Roman"/>
          <w:b/>
          <w:bCs/>
          <w:sz w:val="28"/>
          <w:szCs w:val="28"/>
        </w:rPr>
      </w:pPr>
      <w:r>
        <w:rPr>
          <w:rFonts w:ascii="Times New Roman" w:hAnsi="Times New Roman" w:cs="Times New Roman"/>
          <w:sz w:val="28"/>
          <w:szCs w:val="28"/>
        </w:rPr>
        <w:t>Москва</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w:t>
      </w:r>
      <w:r w:rsidR="00DA18D7">
        <w:rPr>
          <w:rFonts w:ascii="Times New Roman" w:hAnsi="Times New Roman" w:cs="Times New Roman"/>
          <w:sz w:val="28"/>
          <w:szCs w:val="28"/>
        </w:rPr>
        <w:t>9 год</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6E7324" w:rsidRPr="006E7324" w:rsidRDefault="00B21FD2">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b w:val="0"/>
          <w:bCs w:val="0"/>
          <w:sz w:val="28"/>
          <w:szCs w:val="28"/>
        </w:rPr>
        <w:fldChar w:fldCharType="begin"/>
      </w:r>
      <w:r w:rsidRPr="006E7324">
        <w:rPr>
          <w:rFonts w:ascii="Times New Roman" w:hAnsi="Times New Roman" w:cs="Times New Roman"/>
          <w:b w:val="0"/>
          <w:bCs w:val="0"/>
          <w:sz w:val="28"/>
          <w:szCs w:val="28"/>
        </w:rPr>
        <w:instrText xml:space="preserve"> TOC \o "1-3" </w:instrText>
      </w:r>
      <w:r w:rsidRPr="006E7324">
        <w:rPr>
          <w:rFonts w:ascii="Times New Roman" w:hAnsi="Times New Roman" w:cs="Times New Roman"/>
          <w:b w:val="0"/>
          <w:bCs w:val="0"/>
          <w:sz w:val="28"/>
          <w:szCs w:val="28"/>
        </w:rPr>
        <w:fldChar w:fldCharType="separate"/>
      </w:r>
      <w:r w:rsidR="006E7324" w:rsidRPr="006E7324">
        <w:rPr>
          <w:rFonts w:ascii="Times New Roman" w:hAnsi="Times New Roman" w:cs="Times New Roman"/>
          <w:noProof/>
          <w:sz w:val="28"/>
          <w:szCs w:val="28"/>
        </w:rPr>
        <w:t>1. Область применения</w:t>
      </w:r>
      <w:r w:rsidR="006E7324" w:rsidRPr="006E7324">
        <w:rPr>
          <w:noProof/>
          <w:sz w:val="28"/>
          <w:szCs w:val="28"/>
        </w:rPr>
        <w:tab/>
      </w:r>
      <w:r w:rsidR="006E7324" w:rsidRPr="006E7324">
        <w:rPr>
          <w:noProof/>
          <w:sz w:val="28"/>
          <w:szCs w:val="28"/>
        </w:rPr>
        <w:fldChar w:fldCharType="begin"/>
      </w:r>
      <w:r w:rsidR="006E7324" w:rsidRPr="006E7324">
        <w:rPr>
          <w:noProof/>
          <w:sz w:val="28"/>
          <w:szCs w:val="28"/>
        </w:rPr>
        <w:instrText xml:space="preserve"> PAGEREF _Toc508811051 \h </w:instrText>
      </w:r>
      <w:r w:rsidR="006E7324" w:rsidRPr="006E7324">
        <w:rPr>
          <w:noProof/>
          <w:sz w:val="28"/>
          <w:szCs w:val="28"/>
        </w:rPr>
      </w:r>
      <w:r w:rsidR="006E7324" w:rsidRPr="006E7324">
        <w:rPr>
          <w:noProof/>
          <w:sz w:val="28"/>
          <w:szCs w:val="28"/>
        </w:rPr>
        <w:fldChar w:fldCharType="separate"/>
      </w:r>
      <w:r w:rsidR="00432470">
        <w:rPr>
          <w:noProof/>
          <w:sz w:val="28"/>
          <w:szCs w:val="28"/>
        </w:rPr>
        <w:t>3</w:t>
      </w:r>
      <w:r w:rsidR="006E7324"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2. Нормативные ссылки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_Toc508811052 \h </w:instrText>
      </w:r>
      <w:r w:rsidRPr="006E7324">
        <w:rPr>
          <w:noProof/>
          <w:sz w:val="28"/>
          <w:szCs w:val="28"/>
        </w:rPr>
      </w:r>
      <w:r w:rsidRPr="006E7324">
        <w:rPr>
          <w:noProof/>
          <w:sz w:val="28"/>
          <w:szCs w:val="28"/>
        </w:rPr>
        <w:fldChar w:fldCharType="separate"/>
      </w:r>
      <w:r w:rsidR="00432470">
        <w:rPr>
          <w:noProof/>
          <w:sz w:val="28"/>
          <w:szCs w:val="28"/>
        </w:rPr>
        <w:t>3</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3. Термины и определения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_Toc508811053 \h </w:instrText>
      </w:r>
      <w:r w:rsidRPr="006E7324">
        <w:rPr>
          <w:noProof/>
          <w:sz w:val="28"/>
          <w:szCs w:val="28"/>
        </w:rPr>
      </w:r>
      <w:r w:rsidRPr="006E7324">
        <w:rPr>
          <w:noProof/>
          <w:sz w:val="28"/>
          <w:szCs w:val="28"/>
        </w:rPr>
        <w:fldChar w:fldCharType="separate"/>
      </w:r>
      <w:r w:rsidR="00432470">
        <w:rPr>
          <w:noProof/>
          <w:sz w:val="28"/>
          <w:szCs w:val="28"/>
        </w:rPr>
        <w:t>4</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4. Общие положения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_Toc508811054 \h </w:instrText>
      </w:r>
      <w:r w:rsidRPr="006E7324">
        <w:rPr>
          <w:noProof/>
          <w:sz w:val="28"/>
          <w:szCs w:val="28"/>
        </w:rPr>
      </w:r>
      <w:r w:rsidRPr="006E7324">
        <w:rPr>
          <w:noProof/>
          <w:sz w:val="28"/>
          <w:szCs w:val="28"/>
        </w:rPr>
        <w:fldChar w:fldCharType="separate"/>
      </w:r>
      <w:r w:rsidR="00432470">
        <w:rPr>
          <w:noProof/>
          <w:sz w:val="28"/>
          <w:szCs w:val="28"/>
        </w:rPr>
        <w:t>8</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5. Порядок предоставления отчетов  членами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_Toc508811055 \h </w:instrText>
      </w:r>
      <w:r w:rsidRPr="006E7324">
        <w:rPr>
          <w:noProof/>
          <w:sz w:val="28"/>
          <w:szCs w:val="28"/>
        </w:rPr>
      </w:r>
      <w:r w:rsidRPr="006E7324">
        <w:rPr>
          <w:noProof/>
          <w:sz w:val="28"/>
          <w:szCs w:val="28"/>
        </w:rPr>
        <w:fldChar w:fldCharType="separate"/>
      </w:r>
      <w:r w:rsidR="00432470">
        <w:rPr>
          <w:noProof/>
          <w:sz w:val="28"/>
          <w:szCs w:val="28"/>
        </w:rPr>
        <w:t>10</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6. Способы получения, обработки, хранения и защиты информации, используемой для анализа деятельности членов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_Toc508811056 \h </w:instrText>
      </w:r>
      <w:r w:rsidRPr="006E7324">
        <w:rPr>
          <w:noProof/>
          <w:sz w:val="28"/>
          <w:szCs w:val="28"/>
        </w:rPr>
      </w:r>
      <w:r w:rsidRPr="006E7324">
        <w:rPr>
          <w:noProof/>
          <w:sz w:val="28"/>
          <w:szCs w:val="28"/>
        </w:rPr>
        <w:fldChar w:fldCharType="separate"/>
      </w:r>
      <w:r w:rsidR="00432470">
        <w:rPr>
          <w:noProof/>
          <w:sz w:val="28"/>
          <w:szCs w:val="28"/>
        </w:rPr>
        <w:t>14</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7. Методика анализа деятельности  членов Ассоциации</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_Toc508811057 \h </w:instrText>
      </w:r>
      <w:r w:rsidRPr="006E7324">
        <w:rPr>
          <w:noProof/>
          <w:sz w:val="28"/>
          <w:szCs w:val="28"/>
        </w:rPr>
      </w:r>
      <w:r w:rsidRPr="006E7324">
        <w:rPr>
          <w:noProof/>
          <w:sz w:val="28"/>
          <w:szCs w:val="28"/>
        </w:rPr>
        <w:fldChar w:fldCharType="separate"/>
      </w:r>
      <w:r w:rsidR="00432470">
        <w:rPr>
          <w:noProof/>
          <w:sz w:val="28"/>
          <w:szCs w:val="28"/>
        </w:rPr>
        <w:t>16</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8. Результаты анализа деятельности членов Ассоциации и их применение</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_Toc508811058 \h </w:instrText>
      </w:r>
      <w:r w:rsidRPr="006E7324">
        <w:rPr>
          <w:noProof/>
          <w:sz w:val="28"/>
          <w:szCs w:val="28"/>
        </w:rPr>
      </w:r>
      <w:r w:rsidRPr="006E7324">
        <w:rPr>
          <w:noProof/>
          <w:sz w:val="28"/>
          <w:szCs w:val="28"/>
        </w:rPr>
        <w:fldChar w:fldCharType="separate"/>
      </w:r>
      <w:r w:rsidR="00432470">
        <w:rPr>
          <w:noProof/>
          <w:sz w:val="28"/>
          <w:szCs w:val="28"/>
        </w:rPr>
        <w:t>17</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9. Заключительные положения</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_Toc508811059 \h </w:instrText>
      </w:r>
      <w:r w:rsidRPr="006E7324">
        <w:rPr>
          <w:noProof/>
          <w:sz w:val="28"/>
          <w:szCs w:val="28"/>
        </w:rPr>
      </w:r>
      <w:r w:rsidRPr="006E7324">
        <w:rPr>
          <w:noProof/>
          <w:sz w:val="28"/>
          <w:szCs w:val="28"/>
        </w:rPr>
        <w:fldChar w:fldCharType="separate"/>
      </w:r>
      <w:r w:rsidR="00432470">
        <w:rPr>
          <w:noProof/>
          <w:sz w:val="28"/>
          <w:szCs w:val="28"/>
        </w:rPr>
        <w:t>18</w:t>
      </w:r>
      <w:r w:rsidRPr="006E7324">
        <w:rPr>
          <w:noProof/>
          <w:sz w:val="28"/>
          <w:szCs w:val="28"/>
        </w:rPr>
        <w:fldChar w:fldCharType="end"/>
      </w:r>
    </w:p>
    <w:p w:rsidR="006E7324" w:rsidRPr="006E7324" w:rsidRDefault="006E7324">
      <w:pPr>
        <w:pStyle w:val="10"/>
        <w:tabs>
          <w:tab w:val="right" w:leader="dot" w:pos="9630"/>
        </w:tabs>
        <w:rPr>
          <w:rFonts w:asciiTheme="minorHAnsi" w:eastAsiaTheme="minorEastAsia" w:hAnsiTheme="minorHAnsi" w:cstheme="minorBidi"/>
          <w:b w:val="0"/>
          <w:bCs w:val="0"/>
          <w:noProof/>
          <w:color w:val="auto"/>
          <w:sz w:val="28"/>
          <w:szCs w:val="28"/>
          <w:lang w:eastAsia="ru-RU"/>
        </w:rPr>
      </w:pPr>
      <w:r w:rsidRPr="006E7324">
        <w:rPr>
          <w:rFonts w:ascii="Times New Roman" w:hAnsi="Times New Roman" w:cs="Times New Roman"/>
          <w:noProof/>
          <w:sz w:val="28"/>
          <w:szCs w:val="28"/>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6E7324">
        <w:rPr>
          <w:noProof/>
          <w:sz w:val="28"/>
          <w:szCs w:val="28"/>
        </w:rPr>
        <w:tab/>
      </w:r>
      <w:r w:rsidRPr="006E7324">
        <w:rPr>
          <w:noProof/>
          <w:sz w:val="28"/>
          <w:szCs w:val="28"/>
        </w:rPr>
        <w:fldChar w:fldCharType="begin"/>
      </w:r>
      <w:r w:rsidRPr="006E7324">
        <w:rPr>
          <w:noProof/>
          <w:sz w:val="28"/>
          <w:szCs w:val="28"/>
        </w:rPr>
        <w:instrText xml:space="preserve"> PAGEREF _Toc508811060 \h </w:instrText>
      </w:r>
      <w:r w:rsidRPr="006E7324">
        <w:rPr>
          <w:noProof/>
          <w:sz w:val="28"/>
          <w:szCs w:val="28"/>
        </w:rPr>
      </w:r>
      <w:r w:rsidRPr="006E7324">
        <w:rPr>
          <w:noProof/>
          <w:sz w:val="28"/>
          <w:szCs w:val="28"/>
        </w:rPr>
        <w:fldChar w:fldCharType="separate"/>
      </w:r>
      <w:r w:rsidR="00432470">
        <w:rPr>
          <w:noProof/>
          <w:sz w:val="28"/>
          <w:szCs w:val="28"/>
        </w:rPr>
        <w:t>20</w:t>
      </w:r>
      <w:r w:rsidRPr="006E7324">
        <w:rPr>
          <w:noProof/>
          <w:sz w:val="28"/>
          <w:szCs w:val="28"/>
        </w:rPr>
        <w:fldChar w:fldCharType="end"/>
      </w:r>
    </w:p>
    <w:p w:rsidR="00C13212" w:rsidRDefault="00B21FD2" w:rsidP="00C14E65">
      <w:pPr>
        <w:spacing w:after="200" w:line="360" w:lineRule="auto"/>
      </w:pPr>
      <w:r w:rsidRPr="006E7324">
        <w:rPr>
          <w:rFonts w:ascii="Times New Roman" w:hAnsi="Times New Roman" w:cs="Times New Roman"/>
          <w:sz w:val="28"/>
          <w:szCs w:val="28"/>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51"/>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rsidP="00A7735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DA18D7">
        <w:rPr>
          <w:rFonts w:ascii="Times New Roman" w:eastAsia="Times New Roman" w:hAnsi="Times New Roman" w:cs="Times New Roman"/>
          <w:sz w:val="28"/>
          <w:szCs w:val="28"/>
        </w:rPr>
        <w:t>Ассоциации</w:t>
      </w:r>
      <w:r w:rsidR="00DA18D7" w:rsidRPr="00DA18D7">
        <w:rPr>
          <w:rFonts w:ascii="Times New Roman" w:eastAsia="Times New Roman" w:hAnsi="Times New Roman" w:cs="Times New Roman"/>
          <w:sz w:val="28"/>
          <w:szCs w:val="28"/>
        </w:rPr>
        <w:t xml:space="preserve"> инженеров изыскателей «Профессионалы рынка инженерных изысканий в области строительства»</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473060">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052"/>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053"/>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proofErr w:type="gramStart"/>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A77355" w:rsidRPr="00A77355">
        <w:rPr>
          <w:rFonts w:ascii="Times New Roman" w:eastAsia="Times New Roman" w:hAnsi="Times New Roman" w:cs="Times New Roman"/>
          <w:b/>
          <w:sz w:val="28"/>
          <w:szCs w:val="28"/>
        </w:rPr>
        <w:t xml:space="preserve">договор подряда на выполнение инженерных изысканий – </w:t>
      </w:r>
      <w:r w:rsidR="00A77355" w:rsidRPr="00A77355">
        <w:rPr>
          <w:rFonts w:ascii="Times New Roman" w:eastAsia="Times New Roman" w:hAnsi="Times New Roman" w:cs="Times New Roman"/>
          <w:sz w:val="28"/>
          <w:szCs w:val="28"/>
        </w:rPr>
        <w:t>договор о выполнении инженерных изысканий, заключенный членом саморегулируемой организации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r w:rsidR="00336735">
        <w:rPr>
          <w:rFonts w:ascii="Times New Roman" w:eastAsia="Times New Roman" w:hAnsi="Times New Roman" w:cs="Times New Roman"/>
          <w:sz w:val="28"/>
          <w:szCs w:val="28"/>
        </w:rPr>
        <w:t>;</w:t>
      </w:r>
      <w:proofErr w:type="gramEnd"/>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w:t>
      </w:r>
      <w:r w:rsidRPr="006B4F24">
        <w:rPr>
          <w:rFonts w:ascii="Times New Roman" w:eastAsia="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D344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w:t>
      </w:r>
      <w:r w:rsidR="00336735">
        <w:rPr>
          <w:rFonts w:ascii="Times New Roman" w:eastAsia="Times New Roman" w:hAnsi="Times New Roman" w:cs="Times New Roman"/>
          <w:sz w:val="28"/>
          <w:szCs w:val="28"/>
        </w:rPr>
        <w:lastRenderedPageBreak/>
        <w:t>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A77355" w:rsidRDefault="00A77355" w:rsidP="007752DA">
      <w:pPr>
        <w:spacing w:line="360" w:lineRule="auto"/>
        <w:ind w:firstLine="700"/>
        <w:jc w:val="both"/>
        <w:rPr>
          <w:rFonts w:ascii="Times New Roman" w:eastAsia="Times New Roman" w:hAnsi="Times New Roman"/>
          <w:sz w:val="28"/>
          <w:szCs w:val="28"/>
        </w:rPr>
      </w:pPr>
    </w:p>
    <w:p w:rsidR="00C13212" w:rsidRPr="00F667C0" w:rsidRDefault="00336735" w:rsidP="006E7324">
      <w:pPr>
        <w:pStyle w:val="1"/>
        <w:jc w:val="center"/>
        <w:rPr>
          <w:rFonts w:ascii="Times New Roman" w:hAnsi="Times New Roman" w:cs="Times New Roman"/>
          <w:b/>
          <w:bCs/>
          <w:sz w:val="28"/>
          <w:szCs w:val="28"/>
        </w:rPr>
      </w:pPr>
      <w:bookmarkStart w:id="4" w:name="_Toc508811054"/>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заключении, исполнении и прекращении любых договоров </w:t>
      </w:r>
      <w:r w:rsidR="00943EE5" w:rsidRPr="00943EE5">
        <w:rPr>
          <w:rFonts w:ascii="Times New Roman" w:eastAsia="Times New Roman" w:hAnsi="Times New Roman" w:cs="Times New Roman"/>
          <w:sz w:val="28"/>
          <w:szCs w:val="28"/>
        </w:rPr>
        <w:t>подряда на подготовку проектной документации</w:t>
      </w:r>
      <w:r w:rsidRPr="00B3363A">
        <w:rPr>
          <w:rFonts w:ascii="Times New Roman" w:eastAsia="Times New Roman" w:hAnsi="Times New Roman" w:cs="Times New Roman"/>
          <w:sz w:val="28"/>
          <w:szCs w:val="28"/>
        </w:rPr>
        <w:t>;</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055"/>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A77355" w:rsidRPr="00A77355">
        <w:rPr>
          <w:rFonts w:ascii="Times New Roman" w:eastAsia="Times New Roman" w:hAnsi="Times New Roman" w:cs="Times New Roman"/>
          <w:sz w:val="28"/>
          <w:szCs w:val="28"/>
        </w:rPr>
        <w:t>договоров подряда на выполнение инженерных изысканий</w:t>
      </w:r>
      <w:r w:rsidR="00943EE5" w:rsidRPr="00943EE5">
        <w:rPr>
          <w:rFonts w:ascii="Times New Roman" w:eastAsia="Times New Roman" w:hAnsi="Times New Roman" w:cs="Times New Roman"/>
          <w:sz w:val="28"/>
          <w:szCs w:val="28"/>
        </w:rPr>
        <w:t xml:space="preserve"> </w:t>
      </w:r>
      <w:r w:rsidR="00A53804">
        <w:rPr>
          <w:rFonts w:ascii="Times New Roman" w:eastAsia="Times New Roman" w:hAnsi="Times New Roman" w:cs="Times New Roman"/>
          <w:sz w:val="28"/>
          <w:szCs w:val="28"/>
        </w:rPr>
        <w:t xml:space="preserve">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w:t>
      </w:r>
      <w:r w:rsidR="00613ABB">
        <w:rPr>
          <w:rFonts w:ascii="Times New Roman" w:eastAsia="Times New Roman" w:hAnsi="Times New Roman" w:cs="Times New Roman"/>
          <w:sz w:val="28"/>
          <w:szCs w:val="28"/>
        </w:rPr>
        <w:lastRenderedPageBreak/>
        <w:t xml:space="preserve">не позднее 5 дней до заключения соответствующего договора </w:t>
      </w:r>
      <w:r w:rsidR="00A77355" w:rsidRPr="00A77355">
        <w:rPr>
          <w:rFonts w:ascii="Times New Roman" w:eastAsia="Times New Roman" w:hAnsi="Times New Roman" w:cs="Times New Roman"/>
          <w:sz w:val="28"/>
          <w:szCs w:val="28"/>
        </w:rPr>
        <w:t>подряда на выполнение инженерных изысканий</w:t>
      </w:r>
      <w:r w:rsidR="00613ABB">
        <w:rPr>
          <w:rFonts w:ascii="Times New Roman" w:eastAsia="Times New Roman" w:hAnsi="Times New Roman" w:cs="Times New Roman"/>
          <w:sz w:val="28"/>
          <w:szCs w:val="28"/>
        </w:rPr>
        <w:t>.</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943EE5">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w:t>
      </w:r>
      <w:r w:rsidR="004C48D8" w:rsidRPr="004C48D8">
        <w:rPr>
          <w:rFonts w:ascii="Times New Roman" w:eastAsia="Times New Roman" w:hAnsi="Times New Roman" w:cs="Times New Roman"/>
          <w:sz w:val="28"/>
          <w:szCs w:val="28"/>
        </w:rPr>
        <w:t xml:space="preserve">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4C48D8">
        <w:rPr>
          <w:rFonts w:ascii="Times New Roman" w:eastAsia="Times New Roman" w:hAnsi="Times New Roman" w:cs="Times New Roman"/>
          <w:sz w:val="28"/>
          <w:szCs w:val="28"/>
        </w:rPr>
        <w:t>Ассоциацию</w:t>
      </w:r>
      <w:r w:rsidR="004C48D8" w:rsidRPr="004C48D8">
        <w:rPr>
          <w:rFonts w:ascii="Times New Roman" w:eastAsia="Times New Roman" w:hAnsi="Times New Roman" w:cs="Times New Roman"/>
          <w:sz w:val="28"/>
          <w:szCs w:val="28"/>
        </w:rPr>
        <w:t xml:space="preserve"> о фактическом совокупном размере обязательств по договорам </w:t>
      </w:r>
      <w:r w:rsidR="00A77355" w:rsidRPr="00A77355">
        <w:rPr>
          <w:rFonts w:ascii="Times New Roman" w:eastAsia="Times New Roman" w:hAnsi="Times New Roman" w:cs="Times New Roman"/>
          <w:sz w:val="28"/>
          <w:szCs w:val="28"/>
        </w:rPr>
        <w:t>подряда на выполнение инженерных изысканий</w:t>
      </w:r>
      <w:r w:rsidR="004C48D8" w:rsidRPr="004C48D8">
        <w:rPr>
          <w:rFonts w:ascii="Times New Roman" w:eastAsia="Times New Roman" w:hAnsi="Times New Roman" w:cs="Times New Roman"/>
          <w:sz w:val="28"/>
          <w:szCs w:val="28"/>
        </w:rPr>
        <w:t>, заключенным таким лицом в течение отчетного года с использованием конкурентных способов заключения договоров</w:t>
      </w:r>
      <w:r w:rsidRPr="00283EA9">
        <w:rPr>
          <w:rFonts w:ascii="Times New Roman" w:eastAsia="Times New Roman" w:hAnsi="Times New Roman" w:cs="Times New Roman"/>
          <w:sz w:val="28"/>
          <w:szCs w:val="28"/>
        </w:rPr>
        <w:t>.</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r w:rsidR="004C48D8">
        <w:rPr>
          <w:rFonts w:ascii="Times New Roman" w:eastAsia="Times New Roman" w:hAnsi="Times New Roman" w:cs="Times New Roman"/>
          <w:sz w:val="28"/>
          <w:szCs w:val="28"/>
        </w:rPr>
        <w:t>.</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A77355">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w:t>
      </w:r>
      <w:r w:rsidRPr="002764C9">
        <w:rPr>
          <w:rFonts w:ascii="Times New Roman" w:eastAsia="Times New Roman" w:hAnsi="Times New Roman" w:cs="Times New Roman"/>
          <w:sz w:val="28"/>
          <w:szCs w:val="28"/>
        </w:rPr>
        <w:lastRenderedPageBreak/>
        <w:t xml:space="preserve">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A77355">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4C48D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4C48D8">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4C48D8">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4C48D8">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056"/>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057"/>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058"/>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059"/>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C13212" w:rsidRDefault="00B04F97" w:rsidP="00DA18D7">
      <w:pPr>
        <w:pStyle w:val="1"/>
        <w:jc w:val="right"/>
        <w:rPr>
          <w:rFonts w:ascii="Times New Roman" w:eastAsia="Times New Roman" w:hAnsi="Times New Roman" w:cs="Times New Roman"/>
        </w:rPr>
      </w:pPr>
      <w:r w:rsidRPr="00A91A43">
        <w:br w:type="page"/>
      </w:r>
      <w:bookmarkStart w:id="10" w:name="_Toc508811060"/>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r>
      <w:bookmarkEnd w:id="10"/>
      <w:r w:rsidR="00DA18D7">
        <w:rPr>
          <w:rFonts w:ascii="Times New Roman" w:hAnsi="Times New Roman" w:cs="Times New Roman"/>
          <w:sz w:val="28"/>
          <w:szCs w:val="28"/>
        </w:rPr>
        <w:t>о</w:t>
      </w:r>
      <w:r w:rsidR="00DA18D7" w:rsidRPr="00DA18D7">
        <w:rPr>
          <w:rFonts w:ascii="Times New Roman" w:hAnsi="Times New Roman" w:cs="Times New Roman"/>
          <w:sz w:val="28"/>
          <w:szCs w:val="28"/>
        </w:rPr>
        <w:t xml:space="preserve"> проведении Ассоциацией инженеров изыскателей «Профессионалы рынка инженерных изысканий в области строительства» анализа деятельности своих членов на основании информации, представляемой ими в форме отчетов</w:t>
      </w:r>
      <w:r w:rsidR="00336735">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DA18D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2D3444" w:rsidRPr="00F667C0" w:rsidRDefault="002D3444" w:rsidP="00DA18D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DA18D7">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застройщика, самостоятельно </w:t>
            </w:r>
            <w:r>
              <w:rPr>
                <w:rFonts w:ascii="Times New Roman" w:eastAsia="Times New Roman" w:hAnsi="Times New Roman" w:cs="Times New Roman"/>
                <w:sz w:val="24"/>
                <w:szCs w:val="24"/>
              </w:rPr>
              <w:t>выполняющего инженерные изыскания</w:t>
            </w:r>
          </w:p>
          <w:p w:rsidR="002D3444" w:rsidRPr="00F667C0" w:rsidRDefault="002D3444" w:rsidP="00DA18D7">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D3444" w:rsidRPr="00F667C0" w:rsidRDefault="002D3444" w:rsidP="00DA18D7">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 генерального подрядчика</w:t>
            </w:r>
          </w:p>
          <w:p w:rsidR="002D3444" w:rsidRPr="00F667C0" w:rsidRDefault="002D3444" w:rsidP="00DA18D7">
            <w:pPr>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2D3444" w:rsidRPr="00F667C0" w:rsidRDefault="002D3444" w:rsidP="00DA18D7">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Подрядная организация по отдельным видам работ по договорам </w:t>
            </w:r>
            <w:r>
              <w:rPr>
                <w:rFonts w:ascii="Times New Roman" w:eastAsia="Times New Roman" w:hAnsi="Times New Roman" w:cs="Times New Roman"/>
                <w:sz w:val="24"/>
                <w:szCs w:val="24"/>
              </w:rPr>
              <w:t>на выполнение инженерных изысканий</w:t>
            </w:r>
            <w:r w:rsidRPr="00F667C0">
              <w:rPr>
                <w:rFonts w:ascii="Times New Roman" w:eastAsia="Times New Roman" w:hAnsi="Times New Roman" w:cs="Times New Roman"/>
                <w:sz w:val="24"/>
                <w:szCs w:val="24"/>
              </w:rPr>
              <w:t>, заключаемым напрямую с застройщиком (техническим заказчиком или иным лицом, указанным в ст. 55.4 Градостроительного кодекса РФ)</w:t>
            </w:r>
          </w:p>
          <w:p w:rsidR="002D3444" w:rsidRPr="00F667C0" w:rsidRDefault="002D3444" w:rsidP="00DA18D7">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Подрядная организация по отдельным видам </w:t>
            </w:r>
            <w:r w:rsidRPr="00F667C0">
              <w:rPr>
                <w:rFonts w:ascii="Times New Roman" w:eastAsia="Times New Roman" w:hAnsi="Times New Roman" w:cs="Times New Roman"/>
                <w:sz w:val="24"/>
                <w:szCs w:val="24"/>
              </w:rPr>
              <w:lastRenderedPageBreak/>
              <w:t xml:space="preserve">работ по договорам </w:t>
            </w:r>
            <w:r>
              <w:rPr>
                <w:rFonts w:ascii="Times New Roman" w:eastAsia="Times New Roman" w:hAnsi="Times New Roman" w:cs="Times New Roman"/>
                <w:sz w:val="24"/>
                <w:szCs w:val="24"/>
              </w:rPr>
              <w:t>на выполнение инженерных изысканий</w:t>
            </w:r>
            <w:r w:rsidRPr="00F667C0">
              <w:rPr>
                <w:rFonts w:ascii="Times New Roman" w:eastAsia="Times New Roman" w:hAnsi="Times New Roman" w:cs="Times New Roman"/>
                <w:sz w:val="24"/>
                <w:szCs w:val="24"/>
              </w:rPr>
              <w:t>, заключаемым с генеральным подрядчиком</w:t>
            </w:r>
          </w:p>
          <w:p w:rsidR="002D3444" w:rsidRPr="00F667C0" w:rsidRDefault="002D3444" w:rsidP="00DA18D7">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DA18D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2D3444" w:rsidRPr="00F667C0" w:rsidRDefault="002D3444" w:rsidP="00DA18D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DA18D7">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строительства </w:t>
            </w:r>
            <w:r w:rsidRPr="00F667C0">
              <w:rPr>
                <w:rFonts w:ascii="Times New Roman" w:eastAsia="Times New Roman" w:hAnsi="Times New Roman" w:cs="Times New Roman"/>
                <w:sz w:val="24"/>
                <w:szCs w:val="24"/>
              </w:rPr>
              <w:t>объектов коммунального хозяйства</w:t>
            </w:r>
          </w:p>
          <w:p w:rsidR="002D3444" w:rsidRPr="00F667C0" w:rsidRDefault="002D3444" w:rsidP="00DA18D7">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w:t>
            </w:r>
            <w:r w:rsidRPr="00F667C0">
              <w:rPr>
                <w:rFonts w:ascii="Times New Roman" w:eastAsia="Times New Roman" w:hAnsi="Times New Roman" w:cs="Times New Roman"/>
                <w:sz w:val="24"/>
                <w:szCs w:val="24"/>
              </w:rPr>
              <w:t xml:space="preserve"> социальных объектов</w:t>
            </w:r>
          </w:p>
          <w:p w:rsidR="002D3444" w:rsidRPr="00F667C0" w:rsidRDefault="002D3444" w:rsidP="00DA18D7">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 строительства</w:t>
            </w:r>
            <w:r w:rsidRPr="00F667C0">
              <w:rPr>
                <w:rFonts w:ascii="Times New Roman" w:eastAsia="Times New Roman" w:hAnsi="Times New Roman" w:cs="Times New Roman"/>
                <w:sz w:val="24"/>
                <w:szCs w:val="24"/>
              </w:rPr>
              <w:t xml:space="preserve"> коммерческой недвижимости</w:t>
            </w:r>
          </w:p>
          <w:p w:rsidR="002D3444" w:rsidRPr="00F667C0" w:rsidRDefault="002D3444" w:rsidP="00DA18D7">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 строительства</w:t>
            </w:r>
            <w:r w:rsidRPr="00F667C0">
              <w:rPr>
                <w:rFonts w:ascii="Times New Roman" w:eastAsia="Times New Roman" w:hAnsi="Times New Roman" w:cs="Times New Roman"/>
                <w:sz w:val="24"/>
                <w:szCs w:val="24"/>
              </w:rPr>
              <w:t xml:space="preserve"> промышленных объектов</w:t>
            </w:r>
          </w:p>
          <w:p w:rsidR="002D3444" w:rsidRPr="00F667C0" w:rsidRDefault="002D3444" w:rsidP="00DA18D7">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w:t>
            </w:r>
            <w:r w:rsidRPr="00F667C0">
              <w:rPr>
                <w:rFonts w:ascii="Times New Roman" w:eastAsia="Times New Roman" w:hAnsi="Times New Roman" w:cs="Times New Roman"/>
                <w:sz w:val="24"/>
                <w:szCs w:val="24"/>
              </w:rPr>
              <w:t xml:space="preserve">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2D3444" w:rsidRPr="00F667C0" w:rsidRDefault="002D3444" w:rsidP="00DA18D7">
            <w:pPr>
              <w:numPr>
                <w:ilvl w:val="0"/>
                <w:numId w:val="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Выполнение инженерных изысканий для</w:t>
            </w:r>
            <w:r w:rsidRPr="00F66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строительства </w:t>
            </w:r>
            <w:r w:rsidRPr="00F667C0">
              <w:rPr>
                <w:rFonts w:ascii="Times New Roman" w:eastAsia="Times New Roman" w:hAnsi="Times New Roman" w:cs="Times New Roman"/>
                <w:sz w:val="24"/>
                <w:szCs w:val="24"/>
              </w:rPr>
              <w:t>жилья</w:t>
            </w:r>
          </w:p>
          <w:p w:rsidR="002D3444" w:rsidRPr="00F667C0" w:rsidRDefault="002D3444" w:rsidP="00DA18D7">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Другой </w:t>
            </w:r>
            <w:r w:rsidRPr="001E070D">
              <w:rPr>
                <w:rFonts w:ascii="Times New Roman" w:eastAsia="Times New Roman" w:hAnsi="Times New Roman" w:cs="Times New Roman"/>
                <w:sz w:val="24"/>
                <w:szCs w:val="24"/>
              </w:rPr>
              <w:t>(указать)</w:t>
            </w:r>
            <w:r>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______________________________</w:t>
            </w:r>
          </w:p>
          <w:p w:rsidR="002D3444" w:rsidRPr="00F667C0" w:rsidRDefault="002D3444" w:rsidP="00DA18D7">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DA18D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Основной регион деятельности по </w:t>
            </w:r>
            <w:r>
              <w:rPr>
                <w:rFonts w:ascii="Times New Roman" w:eastAsia="Times New Roman" w:hAnsi="Times New Roman" w:cs="Times New Roman"/>
                <w:sz w:val="24"/>
                <w:szCs w:val="24"/>
              </w:rPr>
              <w:t>выполнению инженерных изысканий</w:t>
            </w:r>
            <w:r w:rsidRPr="00F667C0">
              <w:rPr>
                <w:rFonts w:ascii="Times New Roman" w:eastAsia="Times New Roman" w:hAnsi="Times New Roman" w:cs="Times New Roman"/>
                <w:sz w:val="24"/>
                <w:szCs w:val="24"/>
              </w:rPr>
              <w:t xml:space="preserve">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1E070D">
            <w:pPr>
              <w:spacing w:before="60" w:after="60"/>
              <w:ind w:left="400" w:hanging="360"/>
              <w:jc w:val="center"/>
              <w:rPr>
                <w:rFonts w:ascii="Times New Roman" w:hAnsi="Times New Roman" w:cs="Times New Roman"/>
                <w:sz w:val="24"/>
                <w:szCs w:val="24"/>
              </w:rPr>
            </w:pPr>
          </w:p>
        </w:tc>
      </w:tr>
      <w:tr w:rsidR="002D3444"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DA18D7">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выполнению инженерных изысканий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D3444" w:rsidRPr="00F667C0" w:rsidRDefault="002D3444"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lastRenderedPageBreak/>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E36528">
      <w:pPr>
        <w:ind w:firstLine="700"/>
        <w:jc w:val="both"/>
        <w:rPr>
          <w:sz w:val="24"/>
          <w:szCs w:val="24"/>
        </w:rPr>
      </w:pPr>
      <w:r w:rsidRPr="00E36528">
        <w:rPr>
          <w:rFonts w:ascii="Times New Roman" w:eastAsia="Times New Roman" w:hAnsi="Times New Roman" w:cs="Times New Roman"/>
          <w:sz w:val="24"/>
          <w:szCs w:val="24"/>
        </w:rPr>
        <w:t xml:space="preserve">Объем работ </w:t>
      </w:r>
      <w:r w:rsidR="002D3444" w:rsidRPr="00E10D00">
        <w:rPr>
          <w:rFonts w:ascii="Times New Roman" w:eastAsia="Times New Roman" w:hAnsi="Times New Roman" w:cs="Times New Roman"/>
          <w:sz w:val="24"/>
          <w:szCs w:val="24"/>
        </w:rPr>
        <w:t xml:space="preserve">по </w:t>
      </w:r>
      <w:r w:rsidR="002D3444" w:rsidRPr="00D12B33">
        <w:rPr>
          <w:rFonts w:ascii="Times New Roman" w:eastAsia="Times New Roman" w:hAnsi="Times New Roman" w:cs="Times New Roman"/>
          <w:sz w:val="24"/>
          <w:szCs w:val="24"/>
        </w:rPr>
        <w:t>выполнению инженерных изысканий</w:t>
      </w:r>
      <w:r w:rsidR="002D3444" w:rsidRPr="006027F1">
        <w:rPr>
          <w:rFonts w:ascii="Times New Roman" w:eastAsia="Times New Roman" w:hAnsi="Times New Roman" w:cs="Times New Roman"/>
          <w:sz w:val="24"/>
          <w:szCs w:val="24"/>
        </w:rPr>
        <w:t xml:space="preserve"> составил</w:t>
      </w:r>
      <w:r w:rsidR="002D3444" w:rsidRPr="00E10D00">
        <w:rPr>
          <w:rFonts w:ascii="Times New Roman" w:eastAsia="Times New Roman" w:hAnsi="Times New Roman" w:cs="Times New Roman"/>
          <w:sz w:val="24"/>
          <w:szCs w:val="24"/>
        </w:rPr>
        <w:t xml:space="preserve"> </w:t>
      </w:r>
      <w:r w:rsidR="00336735" w:rsidRPr="00E10D00">
        <w:rPr>
          <w:rFonts w:ascii="Times New Roman" w:eastAsia="Times New Roman" w:hAnsi="Times New Roman" w:cs="Times New Roman"/>
          <w:sz w:val="24"/>
          <w:szCs w:val="24"/>
        </w:rPr>
        <w:t>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CC4C5F">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lastRenderedPageBreak/>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E36528">
        <w:rPr>
          <w:rFonts w:ascii="Times New Roman" w:eastAsia="Times New Roman" w:hAnsi="Times New Roman" w:cs="Times New Roman"/>
          <w:b/>
          <w:color w:val="auto"/>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 xml:space="preserve">о совокупном размере обязательств по договорам </w:t>
      </w:r>
      <w:r w:rsidR="002D3444" w:rsidRPr="002D3444">
        <w:rPr>
          <w:rFonts w:ascii="Times New Roman" w:eastAsia="Times New Roman" w:hAnsi="Times New Roman" w:cs="Times New Roman"/>
          <w:b/>
          <w:sz w:val="24"/>
          <w:szCs w:val="24"/>
        </w:rPr>
        <w:t>на выполнение инженерных изысканий,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3. сведения о фактическом совокупном размере обязательств по договорам, которые были заключены членом </w:t>
      </w:r>
      <w:r w:rsidR="00E36528">
        <w:rPr>
          <w:rFonts w:ascii="Times New Roman" w:eastAsia="Times New Roman" w:hAnsi="Times New Roman" w:cs="Times New Roman"/>
          <w:color w:val="auto"/>
          <w:sz w:val="24"/>
          <w:szCs w:val="24"/>
        </w:rPr>
        <w:t>Ассоциации</w:t>
      </w:r>
      <w:r w:rsidRPr="00A56786">
        <w:rPr>
          <w:rFonts w:ascii="Times New Roman" w:eastAsia="Times New Roman" w:hAnsi="Times New Roman" w:cs="Times New Roman"/>
          <w:color w:val="auto"/>
          <w:sz w:val="24"/>
          <w:szCs w:val="24"/>
        </w:rPr>
        <w:t xml:space="preserve"> в течение отчетного года:_______________________.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5. сведения о фактическом совокупном размере обязательств по всем договорам, которые заключены членом </w:t>
      </w:r>
      <w:proofErr w:type="gramStart"/>
      <w:r w:rsidR="00E36528">
        <w:rPr>
          <w:rFonts w:ascii="Times New Roman" w:eastAsia="Times New Roman" w:hAnsi="Times New Roman" w:cs="Times New Roman"/>
          <w:color w:val="auto"/>
          <w:sz w:val="24"/>
          <w:szCs w:val="24"/>
        </w:rPr>
        <w:t>Ассоциации</w:t>
      </w:r>
      <w:proofErr w:type="gramEnd"/>
      <w:r w:rsidRPr="00A56786">
        <w:rPr>
          <w:rFonts w:ascii="Times New Roman" w:eastAsia="Times New Roman" w:hAnsi="Times New Roman" w:cs="Times New Roman"/>
          <w:color w:val="auto"/>
          <w:sz w:val="24"/>
          <w:szCs w:val="24"/>
        </w:rPr>
        <w:t xml:space="preserve">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 xml:space="preserve">В период с 1 марта этого года по 1 марта следующего года планируем участие в следующих конкурентных процедурах с целью заключения договоров </w:t>
      </w:r>
      <w:r w:rsidR="00E36528" w:rsidRPr="00E36528">
        <w:rPr>
          <w:rFonts w:ascii="Times New Roman" w:eastAsia="Times New Roman" w:hAnsi="Times New Roman" w:cs="Times New Roman"/>
          <w:sz w:val="24"/>
          <w:szCs w:val="24"/>
        </w:rPr>
        <w:t xml:space="preserve">на подготовку проектной документации </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CC4C5F"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CC4C5F"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sidRPr="00C529F3">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w:t>
      </w:r>
      <w:r w:rsidR="00E36528">
        <w:rPr>
          <w:rFonts w:ascii="Times New Roman" w:eastAsia="Times New Roman" w:hAnsi="Times New Roman" w:cs="Times New Roman"/>
          <w:sz w:val="24"/>
          <w:szCs w:val="24"/>
        </w:rPr>
        <w:t>Ассоциации</w:t>
      </w:r>
      <w:r w:rsidRPr="00C529F3">
        <w:rPr>
          <w:rFonts w:ascii="Times New Roman" w:eastAsia="Times New Roman" w:hAnsi="Times New Roman" w:cs="Times New Roman"/>
          <w:sz w:val="24"/>
          <w:szCs w:val="24"/>
        </w:rPr>
        <w:t>.</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r>
      <w:r w:rsidR="002D3444" w:rsidRPr="002D3444">
        <w:rPr>
          <w:rFonts w:ascii="Times New Roman" w:eastAsia="Times New Roman" w:hAnsi="Times New Roman" w:cs="Times New Roman"/>
          <w:b/>
          <w:sz w:val="24"/>
          <w:szCs w:val="24"/>
        </w:rPr>
        <w:t xml:space="preserve">повышении квалификации и аттестации специалистов, в </w:t>
      </w:r>
      <w:proofErr w:type="spellStart"/>
      <w:r w:rsidR="002D3444" w:rsidRPr="002D3444">
        <w:rPr>
          <w:rFonts w:ascii="Times New Roman" w:eastAsia="Times New Roman" w:hAnsi="Times New Roman" w:cs="Times New Roman"/>
          <w:b/>
          <w:sz w:val="24"/>
          <w:szCs w:val="24"/>
        </w:rPr>
        <w:t>т.ч</w:t>
      </w:r>
      <w:proofErr w:type="spellEnd"/>
      <w:r w:rsidR="002D3444" w:rsidRPr="002D3444">
        <w:rPr>
          <w:rFonts w:ascii="Times New Roman" w:eastAsia="Times New Roman" w:hAnsi="Times New Roman" w:cs="Times New Roman"/>
          <w:b/>
          <w:sz w:val="24"/>
          <w:szCs w:val="24"/>
        </w:rPr>
        <w:t>. специалистов по организации инженерных изысканий</w:t>
      </w:r>
      <w:r w:rsidR="00E36528">
        <w:rPr>
          <w:rFonts w:ascii="Times New Roman" w:eastAsia="Times New Roman" w:hAnsi="Times New Roman" w:cs="Times New Roman"/>
          <w:b/>
          <w:sz w:val="24"/>
          <w:szCs w:val="24"/>
        </w:rPr>
        <w:t xml:space="preserve"> </w:t>
      </w: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2D3444" w:rsidP="00E05E34">
            <w:pPr>
              <w:jc w:val="center"/>
              <w:rPr>
                <w:rFonts w:ascii="Times New Roman" w:hAnsi="Times New Roman" w:cs="Times New Roman"/>
                <w:b/>
                <w:bCs/>
                <w:sz w:val="20"/>
                <w:szCs w:val="20"/>
              </w:rPr>
            </w:pPr>
            <w:proofErr w:type="gramStart"/>
            <w:r w:rsidRPr="002D3444">
              <w:rPr>
                <w:rFonts w:ascii="Times New Roman" w:eastAsia="Times New Roman" w:hAnsi="Times New Roman" w:cs="Times New Roman"/>
                <w:b/>
                <w:bCs/>
                <w:sz w:val="20"/>
                <w:szCs w:val="20"/>
              </w:rPr>
              <w:t>Общий</w:t>
            </w:r>
            <w:proofErr w:type="gramEnd"/>
            <w:r w:rsidRPr="002D3444">
              <w:rPr>
                <w:rFonts w:ascii="Times New Roman" w:eastAsia="Times New Roman" w:hAnsi="Times New Roman" w:cs="Times New Roman"/>
                <w:b/>
                <w:bCs/>
                <w:sz w:val="20"/>
                <w:szCs w:val="20"/>
              </w:rPr>
              <w:t xml:space="preserve"> по профессии, специальности или направлению подготовки в области инженерных изысканий</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CC4C5F" w:rsidP="00336735">
      <w:pPr>
        <w:rPr>
          <w:rFonts w:ascii="Times New Roman" w:hAnsi="Times New Roman" w:cs="Times New Roman"/>
          <w:sz w:val="20"/>
          <w:szCs w:val="20"/>
        </w:rPr>
      </w:pPr>
      <w:r>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xml:space="preserve">. В случае прохождения аттестации по правилам, установленным </w:t>
      </w:r>
      <w:r w:rsidR="00A140C7">
        <w:rPr>
          <w:rFonts w:ascii="Times New Roman" w:eastAsia="Times New Roman" w:hAnsi="Times New Roman" w:cs="Times New Roman"/>
          <w:sz w:val="24"/>
          <w:szCs w:val="24"/>
        </w:rPr>
        <w:t>НОПРИЗ</w:t>
      </w:r>
      <w:r w:rsidR="00D7436E" w:rsidRPr="00F667C0">
        <w:rPr>
          <w:rFonts w:ascii="Times New Roman" w:eastAsia="Times New Roman" w:hAnsi="Times New Roman" w:cs="Times New Roman"/>
          <w:sz w:val="24"/>
          <w:szCs w:val="24"/>
        </w:rPr>
        <w:t>,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sidR="00E36528">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w:t>
      </w:r>
      <w:r w:rsidR="00E36528">
        <w:rPr>
          <w:rFonts w:ascii="Times New Roman" w:eastAsia="Times New Roman" w:hAnsi="Times New Roman" w:cs="Times New Roman"/>
          <w:sz w:val="24"/>
          <w:szCs w:val="24"/>
        </w:rPr>
        <w:t>Ассоциации</w:t>
      </w:r>
      <w:r w:rsidR="00C65FFE" w:rsidRPr="00F667C0">
        <w:rPr>
          <w:rFonts w:ascii="Times New Roman" w:eastAsia="Times New Roman" w:hAnsi="Times New Roman" w:cs="Times New Roman"/>
          <w:sz w:val="24"/>
          <w:szCs w:val="24"/>
        </w:rPr>
        <w:t>.</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2D3444" w:rsidP="00164F92">
      <w:pPr>
        <w:jc w:val="center"/>
        <w:rPr>
          <w:rFonts w:ascii="Times New Roman" w:hAnsi="Times New Roman" w:cs="Times New Roman"/>
          <w:sz w:val="24"/>
          <w:szCs w:val="24"/>
        </w:rPr>
      </w:pPr>
      <w:r w:rsidRPr="002D3444">
        <w:rPr>
          <w:rFonts w:ascii="Times New Roman" w:eastAsia="Times New Roman" w:hAnsi="Times New Roman" w:cs="Times New Roman"/>
          <w:b/>
          <w:sz w:val="24"/>
          <w:szCs w:val="24"/>
        </w:rPr>
        <w:t>о работах по инженерным изысканиям</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4E5F24"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4E5F24"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Pr="0088172E" w:rsidRDefault="004E5F24" w:rsidP="004E5F24">
            <w:pPr>
              <w:ind w:left="200" w:right="140"/>
              <w:jc w:val="center"/>
              <w:rPr>
                <w:b/>
                <w:bCs/>
                <w:sz w:val="20"/>
                <w:szCs w:val="20"/>
              </w:rPr>
            </w:pPr>
            <w:r w:rsidRPr="0088172E">
              <w:rPr>
                <w:rFonts w:ascii="Times New Roman" w:eastAsia="Times New Roman" w:hAnsi="Times New Roman" w:cs="Times New Roman"/>
                <w:b/>
                <w:bCs/>
                <w:sz w:val="20"/>
                <w:szCs w:val="20"/>
              </w:rPr>
              <w:t>Предмет</w:t>
            </w:r>
            <w:r>
              <w:rPr>
                <w:rFonts w:ascii="Times New Roman" w:eastAsia="Times New Roman" w:hAnsi="Times New Roman" w:cs="Times New Roman"/>
                <w:b/>
                <w:bCs/>
                <w:sz w:val="20"/>
                <w:szCs w:val="20"/>
              </w:rPr>
              <w:t>, указание на заключение с использованием конкурентных способов заключения договоров, указание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A140C7" w:rsidRPr="00712D66" w:rsidTr="00A140C7">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A140C7" w:rsidRPr="00712D66" w:rsidRDefault="00A140C7"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A140C7" w:rsidRPr="00712D66" w:rsidRDefault="00A140C7" w:rsidP="001D6390">
            <w:pPr>
              <w:ind w:left="200" w:right="140"/>
              <w:rPr>
                <w:sz w:val="20"/>
                <w:szCs w:val="20"/>
              </w:rPr>
            </w:pPr>
          </w:p>
        </w:tc>
        <w:tc>
          <w:tcPr>
            <w:tcW w:w="3257"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A140C7" w:rsidRPr="0088172E" w:rsidRDefault="00A140C7"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окончания </w:t>
            </w:r>
            <w:r w:rsidRPr="0088172E">
              <w:rPr>
                <w:rFonts w:ascii="Times New Roman" w:eastAsia="Times New Roman" w:hAnsi="Times New Roman" w:cs="Times New Roman"/>
                <w:b/>
                <w:bCs/>
                <w:sz w:val="20"/>
                <w:szCs w:val="20"/>
              </w:rPr>
              <w:t>производства работ</w:t>
            </w:r>
            <w:r>
              <w:rPr>
                <w:rFonts w:ascii="Times New Roman" w:eastAsia="Times New Roman" w:hAnsi="Times New Roman" w:cs="Times New Roman"/>
                <w:b/>
                <w:bCs/>
                <w:sz w:val="20"/>
                <w:szCs w:val="20"/>
              </w:rPr>
              <w:t xml:space="preserve"> (на основании акта приемки результатов работ), этапов работ</w:t>
            </w:r>
            <w:r w:rsidRPr="0088172E">
              <w:rPr>
                <w:rFonts w:ascii="Times New Roman" w:eastAsia="Times New Roman" w:hAnsi="Times New Roman" w:cs="Times New Roman"/>
                <w:b/>
                <w:bCs/>
                <w:sz w:val="20"/>
                <w:szCs w:val="20"/>
              </w:rPr>
              <w:t xml:space="preserve"> (план\факт)</w:t>
            </w:r>
          </w:p>
        </w:tc>
      </w:tr>
      <w:tr w:rsidR="00A140C7" w:rsidRPr="00712D66" w:rsidTr="00304882">
        <w:trPr>
          <w:gridAfter w:val="1"/>
          <w:wAfter w:w="1701" w:type="dxa"/>
        </w:trPr>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A140C7" w:rsidRPr="00712D66" w:rsidRDefault="00A140C7"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A140C7" w:rsidRPr="00712D66" w:rsidRDefault="00A140C7"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140C7" w:rsidRPr="00712D66" w:rsidRDefault="00A140C7"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477385" w:rsidRPr="00477385" w:rsidRDefault="00477385" w:rsidP="00477385">
      <w:pPr>
        <w:jc w:val="center"/>
        <w:rPr>
          <w:rFonts w:ascii="Times New Roman" w:eastAsia="Times New Roman" w:hAnsi="Times New Roman" w:cs="Times New Roman"/>
          <w:b/>
          <w:sz w:val="24"/>
          <w:szCs w:val="24"/>
        </w:rPr>
      </w:pPr>
      <w:r w:rsidRPr="00477385">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2D3444" w:rsidP="00477385">
      <w:pPr>
        <w:jc w:val="center"/>
        <w:rPr>
          <w:sz w:val="24"/>
          <w:szCs w:val="24"/>
        </w:rPr>
      </w:pPr>
      <w:r w:rsidRPr="002D3444">
        <w:rPr>
          <w:rFonts w:ascii="Times New Roman" w:eastAsia="Times New Roman" w:hAnsi="Times New Roman" w:cs="Times New Roman"/>
          <w:b/>
          <w:sz w:val="24"/>
          <w:szCs w:val="24"/>
        </w:rPr>
        <w:t>причинения вреда на объектах выполнения работ по инженерным изысканиям</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w:t>
      </w:r>
      <w:r w:rsidR="002D3444" w:rsidRPr="002D3444">
        <w:rPr>
          <w:rFonts w:ascii="Times New Roman" w:eastAsia="Times New Roman" w:hAnsi="Times New Roman" w:cs="Times New Roman"/>
          <w:sz w:val="24"/>
          <w:szCs w:val="24"/>
        </w:rPr>
        <w:t>причинения вреда на объектах выполнения работ по инженерным изысканиям</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CC4C5F">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w:t>
      </w:r>
      <w:r w:rsidR="002D3444" w:rsidRPr="002D3444">
        <w:rPr>
          <w:rFonts w:ascii="Times New Roman" w:eastAsia="Times New Roman" w:hAnsi="Times New Roman" w:cs="Times New Roman"/>
          <w:b/>
          <w:sz w:val="24"/>
          <w:szCs w:val="24"/>
        </w:rPr>
        <w:t>допущенные при выполнении инженерных изысканий</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w:t>
      </w:r>
      <w:r w:rsidR="002D3444" w:rsidRPr="002D3444">
        <w:rPr>
          <w:rFonts w:ascii="Times New Roman" w:eastAsia="Times New Roman" w:hAnsi="Times New Roman" w:cs="Times New Roman"/>
          <w:sz w:val="24"/>
          <w:szCs w:val="24"/>
        </w:rPr>
        <w:t>допущенны</w:t>
      </w:r>
      <w:r w:rsidR="002D3444">
        <w:rPr>
          <w:rFonts w:ascii="Times New Roman" w:eastAsia="Times New Roman" w:hAnsi="Times New Roman" w:cs="Times New Roman"/>
          <w:sz w:val="24"/>
          <w:szCs w:val="24"/>
        </w:rPr>
        <w:t>х</w:t>
      </w:r>
      <w:r w:rsidR="002D3444" w:rsidRPr="002D3444">
        <w:rPr>
          <w:rFonts w:ascii="Times New Roman" w:eastAsia="Times New Roman" w:hAnsi="Times New Roman" w:cs="Times New Roman"/>
          <w:sz w:val="24"/>
          <w:szCs w:val="24"/>
        </w:rPr>
        <w:t xml:space="preserve"> при выполнении инженерных изысканий </w:t>
      </w:r>
      <w:r w:rsidRPr="00C151F2">
        <w:rPr>
          <w:rFonts w:ascii="Times New Roman" w:eastAsia="Times New Roman" w:hAnsi="Times New Roman" w:cs="Times New Roman"/>
          <w:sz w:val="24"/>
          <w:szCs w:val="24"/>
        </w:rPr>
        <w:t>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CC4C5F">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2D3444" w:rsidRPr="002D3444">
        <w:rPr>
          <w:rFonts w:ascii="Times New Roman" w:eastAsia="Times New Roman" w:hAnsi="Times New Roman" w:cs="Times New Roman"/>
          <w:b/>
          <w:sz w:val="24"/>
          <w:szCs w:val="24"/>
        </w:rPr>
        <w:t>договоров подряда на выполнение инженерных изысканий, а также в связи с причинением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CC4C5F"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roofErr w:type="spellStart"/>
      <w:r w:rsidR="00477385">
        <w:rPr>
          <w:rFonts w:ascii="Times New Roman" w:eastAsia="Times New Roman" w:hAnsi="Times New Roman" w:cs="Times New Roman"/>
          <w:b/>
          <w:sz w:val="24"/>
          <w:szCs w:val="24"/>
        </w:rPr>
        <w:t>наздора</w:t>
      </w:r>
      <w:proofErr w:type="spellEnd"/>
      <w:r w:rsidRPr="00953345">
        <w:rPr>
          <w:rFonts w:ascii="Times New Roman" w:eastAsia="Times New Roman" w:hAnsi="Times New Roman" w:cs="Times New Roman"/>
          <w:b/>
          <w:sz w:val="24"/>
          <w:szCs w:val="24"/>
        </w:rPr>
        <w:t xml:space="preserve">             </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 xml:space="preserve">Количество предписаний органов государственного надзора </w:t>
      </w:r>
      <w:r w:rsidR="006E7324">
        <w:rPr>
          <w:rFonts w:ascii="Times New Roman" w:eastAsia="Times New Roman" w:hAnsi="Times New Roman" w:cs="Times New Roman"/>
          <w:sz w:val="24"/>
          <w:szCs w:val="24"/>
        </w:rPr>
        <w:t xml:space="preserve">при </w:t>
      </w:r>
      <w:r w:rsidR="006E7324" w:rsidRPr="006E7324">
        <w:rPr>
          <w:rFonts w:ascii="Times New Roman" w:eastAsia="Times New Roman" w:hAnsi="Times New Roman" w:cs="Times New Roman"/>
          <w:sz w:val="24"/>
          <w:szCs w:val="24"/>
        </w:rPr>
        <w:t>выполнени</w:t>
      </w:r>
      <w:r w:rsidR="006E7324">
        <w:rPr>
          <w:rFonts w:ascii="Times New Roman" w:eastAsia="Times New Roman" w:hAnsi="Times New Roman" w:cs="Times New Roman"/>
          <w:sz w:val="24"/>
          <w:szCs w:val="24"/>
        </w:rPr>
        <w:t>и</w:t>
      </w:r>
      <w:r w:rsidR="006E7324" w:rsidRPr="006E7324">
        <w:rPr>
          <w:rFonts w:ascii="Times New Roman" w:eastAsia="Times New Roman" w:hAnsi="Times New Roman" w:cs="Times New Roman"/>
          <w:sz w:val="24"/>
          <w:szCs w:val="24"/>
        </w:rPr>
        <w:t xml:space="preserve"> инженерных изысканий </w:t>
      </w:r>
      <w:r w:rsidRPr="00953345">
        <w:rPr>
          <w:rFonts w:ascii="Times New Roman" w:eastAsia="Times New Roman" w:hAnsi="Times New Roman" w:cs="Times New Roman"/>
          <w:sz w:val="24"/>
          <w:szCs w:val="24"/>
        </w:rPr>
        <w:t>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CC4C5F"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 xml:space="preserve">условий </w:t>
      </w:r>
      <w:r w:rsidR="006E7324" w:rsidRPr="006E7324">
        <w:rPr>
          <w:rFonts w:ascii="Times New Roman" w:eastAsia="Times New Roman" w:hAnsi="Times New Roman" w:cs="Times New Roman"/>
          <w:b/>
          <w:sz w:val="24"/>
          <w:szCs w:val="24"/>
        </w:rPr>
        <w:t>договора подряда на выполнение инженерных изысканий; о страховых случаях 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 деятельности члена </w:t>
      </w:r>
      <w:r w:rsidR="00DA18D7">
        <w:rPr>
          <w:rFonts w:ascii="Times New Roman" w:eastAsia="Times New Roman" w:hAnsi="Times New Roman" w:cs="Times New Roman"/>
          <w:bCs/>
          <w:sz w:val="24"/>
          <w:szCs w:val="24"/>
        </w:rPr>
        <w:t>Ассоциации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w:t>
      </w:r>
      <w:r w:rsidR="00477385" w:rsidRPr="00477385">
        <w:rPr>
          <w:rFonts w:ascii="Times New Roman" w:eastAsia="Times New Roman" w:hAnsi="Times New Roman" w:cs="Times New Roman"/>
          <w:b/>
          <w:sz w:val="24"/>
          <w:szCs w:val="24"/>
        </w:rPr>
        <w:t xml:space="preserve">выполнения работ по </w:t>
      </w:r>
      <w:r w:rsidR="006E7324" w:rsidRPr="006E7324">
        <w:rPr>
          <w:rFonts w:ascii="Times New Roman" w:eastAsia="Times New Roman" w:hAnsi="Times New Roman" w:cs="Times New Roman"/>
          <w:b/>
          <w:sz w:val="24"/>
          <w:szCs w:val="24"/>
        </w:rPr>
        <w:t>инженерным изысканиям</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77385" w:rsidRPr="00477385">
        <w:rPr>
          <w:rFonts w:ascii="Times New Roman" w:eastAsia="Times New Roman" w:hAnsi="Times New Roman" w:cs="Times New Roman"/>
          <w:b/>
          <w:sz w:val="24"/>
          <w:szCs w:val="24"/>
        </w:rPr>
        <w:t>о наличии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5F" w:rsidRDefault="00CC4C5F">
      <w:pPr>
        <w:spacing w:line="240" w:lineRule="auto"/>
      </w:pPr>
      <w:r>
        <w:separator/>
      </w:r>
    </w:p>
  </w:endnote>
  <w:endnote w:type="continuationSeparator" w:id="0">
    <w:p w:rsidR="00CC4C5F" w:rsidRDefault="00CC4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Default="00DA18D7"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DA18D7" w:rsidRDefault="00DA18D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Pr="00E46B71" w:rsidRDefault="00DA18D7"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Pr="00E46B71" w:rsidRDefault="00DA18D7"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5F" w:rsidRDefault="00CC4C5F">
      <w:pPr>
        <w:spacing w:line="240" w:lineRule="auto"/>
      </w:pPr>
      <w:r>
        <w:separator/>
      </w:r>
    </w:p>
  </w:footnote>
  <w:footnote w:type="continuationSeparator" w:id="0">
    <w:p w:rsidR="00CC4C5F" w:rsidRDefault="00CC4C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Default="00DA18D7"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A18D7" w:rsidRDefault="00DA18D7"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DA18D7" w:rsidRDefault="00DA18D7"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Default="00DA18D7">
    <w:pPr>
      <w:pStyle w:val="af7"/>
      <w:jc w:val="center"/>
    </w:pPr>
    <w:r>
      <w:fldChar w:fldCharType="begin"/>
    </w:r>
    <w:r>
      <w:instrText>PAGE   \* MERGEFORMAT</w:instrText>
    </w:r>
    <w:r>
      <w:fldChar w:fldCharType="separate"/>
    </w:r>
    <w:r w:rsidR="00C835B2" w:rsidRPr="00C835B2">
      <w:rPr>
        <w:noProof/>
        <w:lang w:val="ru-RU"/>
      </w:rPr>
      <w:t>27</w:t>
    </w:r>
    <w:r>
      <w:fldChar w:fldCharType="end"/>
    </w:r>
  </w:p>
  <w:p w:rsidR="00DA18D7" w:rsidRDefault="00DA18D7"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Default="00DA18D7"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Default="00DA18D7">
    <w:pPr>
      <w:pStyle w:val="af7"/>
      <w:jc w:val="center"/>
    </w:pPr>
  </w:p>
  <w:p w:rsidR="00DA18D7" w:rsidRPr="002F4C90" w:rsidRDefault="00DA18D7"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D7" w:rsidRPr="002F4C90" w:rsidRDefault="00DA18D7"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D61D3"/>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64C9"/>
    <w:rsid w:val="00277102"/>
    <w:rsid w:val="00283EA9"/>
    <w:rsid w:val="002960B0"/>
    <w:rsid w:val="002B0BF3"/>
    <w:rsid w:val="002B2C67"/>
    <w:rsid w:val="002B7A5E"/>
    <w:rsid w:val="002C04FC"/>
    <w:rsid w:val="002C359F"/>
    <w:rsid w:val="002C594A"/>
    <w:rsid w:val="002D23FC"/>
    <w:rsid w:val="002D3444"/>
    <w:rsid w:val="002E346C"/>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32470"/>
    <w:rsid w:val="00450786"/>
    <w:rsid w:val="00451F5B"/>
    <w:rsid w:val="00460967"/>
    <w:rsid w:val="004671F5"/>
    <w:rsid w:val="00473060"/>
    <w:rsid w:val="004730B2"/>
    <w:rsid w:val="00476D30"/>
    <w:rsid w:val="00477385"/>
    <w:rsid w:val="00480C8C"/>
    <w:rsid w:val="00484B32"/>
    <w:rsid w:val="004864E9"/>
    <w:rsid w:val="004A5754"/>
    <w:rsid w:val="004B5B96"/>
    <w:rsid w:val="004B7F8D"/>
    <w:rsid w:val="004C0EF2"/>
    <w:rsid w:val="004C48D8"/>
    <w:rsid w:val="004E0DAE"/>
    <w:rsid w:val="004E5F24"/>
    <w:rsid w:val="004F0C2F"/>
    <w:rsid w:val="004F0F07"/>
    <w:rsid w:val="004F27BB"/>
    <w:rsid w:val="004F3A6F"/>
    <w:rsid w:val="004F647D"/>
    <w:rsid w:val="005112E9"/>
    <w:rsid w:val="0051576E"/>
    <w:rsid w:val="00522918"/>
    <w:rsid w:val="00531AAB"/>
    <w:rsid w:val="00531B48"/>
    <w:rsid w:val="0053283A"/>
    <w:rsid w:val="00536EF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528C6"/>
    <w:rsid w:val="006763F2"/>
    <w:rsid w:val="00680D4E"/>
    <w:rsid w:val="00686AA3"/>
    <w:rsid w:val="006A2175"/>
    <w:rsid w:val="006B19D7"/>
    <w:rsid w:val="006B1A39"/>
    <w:rsid w:val="006B3A05"/>
    <w:rsid w:val="006B3AD7"/>
    <w:rsid w:val="006C0169"/>
    <w:rsid w:val="006C04FB"/>
    <w:rsid w:val="006C0F7D"/>
    <w:rsid w:val="006C5652"/>
    <w:rsid w:val="006C60E7"/>
    <w:rsid w:val="006D49F7"/>
    <w:rsid w:val="006E02D8"/>
    <w:rsid w:val="006E7324"/>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92B89"/>
    <w:rsid w:val="007B4B26"/>
    <w:rsid w:val="007C5E65"/>
    <w:rsid w:val="007E0E4D"/>
    <w:rsid w:val="007E233C"/>
    <w:rsid w:val="007E30EF"/>
    <w:rsid w:val="007E66F8"/>
    <w:rsid w:val="007F33F9"/>
    <w:rsid w:val="0080208B"/>
    <w:rsid w:val="00804AC7"/>
    <w:rsid w:val="00804DA1"/>
    <w:rsid w:val="00812E56"/>
    <w:rsid w:val="00812E7B"/>
    <w:rsid w:val="00813A69"/>
    <w:rsid w:val="00822D40"/>
    <w:rsid w:val="00823859"/>
    <w:rsid w:val="008375D8"/>
    <w:rsid w:val="00845F9D"/>
    <w:rsid w:val="0085419E"/>
    <w:rsid w:val="00857F46"/>
    <w:rsid w:val="0086255C"/>
    <w:rsid w:val="008628BA"/>
    <w:rsid w:val="00864187"/>
    <w:rsid w:val="0088172E"/>
    <w:rsid w:val="00881D6D"/>
    <w:rsid w:val="008927A3"/>
    <w:rsid w:val="00894B5F"/>
    <w:rsid w:val="008969E6"/>
    <w:rsid w:val="00896F5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43EE5"/>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40C7"/>
    <w:rsid w:val="00A1734B"/>
    <w:rsid w:val="00A17425"/>
    <w:rsid w:val="00A2261B"/>
    <w:rsid w:val="00A22FD0"/>
    <w:rsid w:val="00A312F3"/>
    <w:rsid w:val="00A34609"/>
    <w:rsid w:val="00A53804"/>
    <w:rsid w:val="00A54388"/>
    <w:rsid w:val="00A566E8"/>
    <w:rsid w:val="00A56786"/>
    <w:rsid w:val="00A61C2F"/>
    <w:rsid w:val="00A622F3"/>
    <w:rsid w:val="00A63E43"/>
    <w:rsid w:val="00A77355"/>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835B2"/>
    <w:rsid w:val="00C96EF7"/>
    <w:rsid w:val="00CB27B5"/>
    <w:rsid w:val="00CC4C5F"/>
    <w:rsid w:val="00CD0DC3"/>
    <w:rsid w:val="00CD5902"/>
    <w:rsid w:val="00CF0D2B"/>
    <w:rsid w:val="00CF5A31"/>
    <w:rsid w:val="00D13603"/>
    <w:rsid w:val="00D207E2"/>
    <w:rsid w:val="00D300CC"/>
    <w:rsid w:val="00D42B78"/>
    <w:rsid w:val="00D43484"/>
    <w:rsid w:val="00D446E7"/>
    <w:rsid w:val="00D51B96"/>
    <w:rsid w:val="00D67E5A"/>
    <w:rsid w:val="00D74315"/>
    <w:rsid w:val="00D7436E"/>
    <w:rsid w:val="00D7582F"/>
    <w:rsid w:val="00D76798"/>
    <w:rsid w:val="00D76C74"/>
    <w:rsid w:val="00D850C8"/>
    <w:rsid w:val="00D91A00"/>
    <w:rsid w:val="00DA18D7"/>
    <w:rsid w:val="00DB09DD"/>
    <w:rsid w:val="00DB46FD"/>
    <w:rsid w:val="00DB66B9"/>
    <w:rsid w:val="00DB71C6"/>
    <w:rsid w:val="00DC3674"/>
    <w:rsid w:val="00DD0A48"/>
    <w:rsid w:val="00DD17D5"/>
    <w:rsid w:val="00DD3C77"/>
    <w:rsid w:val="00DE28BC"/>
    <w:rsid w:val="00E04D83"/>
    <w:rsid w:val="00E05E34"/>
    <w:rsid w:val="00E10D00"/>
    <w:rsid w:val="00E3050E"/>
    <w:rsid w:val="00E36528"/>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549A"/>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67103D-3A18-4753-B035-91894709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7489</Words>
  <Characters>42692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50081</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3</cp:revision>
  <cp:lastPrinted>2018-03-30T13:48:00Z</cp:lastPrinted>
  <dcterms:created xsi:type="dcterms:W3CDTF">2019-07-13T16:16:00Z</dcterms:created>
  <dcterms:modified xsi:type="dcterms:W3CDTF">2019-07-13T17:01:00Z</dcterms:modified>
</cp:coreProperties>
</file>